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967C2C" w14:textId="26AFAAD1" w:rsidR="003B4A9A" w:rsidRDefault="003B4A9A" w:rsidP="003B4A9A"/>
    <w:p w14:paraId="74B16519" w14:textId="137A0597" w:rsidR="00B40061" w:rsidRPr="00207EDA" w:rsidRDefault="002A24E9" w:rsidP="002A24E9">
      <w:pPr>
        <w:pStyle w:val="berschrift1"/>
        <w:rPr>
          <w:rFonts w:ascii="Yuanti SC" w:hAnsi="Yuanti SC"/>
          <w:color w:val="4BACC6"/>
          <w:sz w:val="36"/>
        </w:rPr>
      </w:pPr>
      <w:r w:rsidRPr="00207EDA">
        <w:rPr>
          <w:rFonts w:ascii="Yuanti SC" w:hAnsi="Yuanti SC"/>
          <w:color w:val="4BACC6"/>
          <w:sz w:val="36"/>
        </w:rPr>
        <w:t>Verfolgung im Dritten Reich aus politischen Gründen</w:t>
      </w:r>
    </w:p>
    <w:p w14:paraId="1571D433" w14:textId="00E001CA" w:rsidR="003B4A9A" w:rsidRDefault="003B4A9A">
      <w:pPr>
        <w:rPr>
          <w:rFonts w:ascii="Yuanti SC" w:hAnsi="Yuanti SC"/>
        </w:rPr>
      </w:pPr>
    </w:p>
    <w:p w14:paraId="60555E2D" w14:textId="61F17DA9" w:rsidR="002A24E9" w:rsidRPr="003B4A9A" w:rsidRDefault="002A24E9" w:rsidP="000E6BE8">
      <w:pPr>
        <w:spacing w:after="0"/>
        <w:rPr>
          <w:rFonts w:ascii="Yuanti SC" w:hAnsi="Yuanti SC"/>
        </w:rPr>
      </w:pPr>
      <w:r w:rsidRPr="007C0E37">
        <w:rPr>
          <w:rFonts w:ascii="Yuanti SC" w:hAnsi="Yuanti SC"/>
          <w:color w:val="4BACC6"/>
          <w:sz w:val="26"/>
          <w:szCs w:val="28"/>
        </w:rPr>
        <w:t xml:space="preserve">Kurzbeschreibung </w:t>
      </w:r>
    </w:p>
    <w:p w14:paraId="67F084D2" w14:textId="3327971A" w:rsidR="003B4A9A" w:rsidRPr="00152EDB" w:rsidRDefault="007C0E37" w:rsidP="00152EDB">
      <w:pPr>
        <w:spacing w:before="240" w:after="0"/>
        <w:rPr>
          <w:rFonts w:ascii="Yuanti SC" w:hAnsi="Yuanti SC"/>
        </w:rPr>
      </w:pPr>
      <w:r w:rsidRPr="00152EDB">
        <w:rPr>
          <w:rFonts w:ascii="Yuanti SC" w:hAnsi="Yuanti SC"/>
        </w:rPr>
        <w:t xml:space="preserve">Die </w:t>
      </w:r>
      <w:r w:rsidR="003B4A9A" w:rsidRPr="00152EDB">
        <w:rPr>
          <w:rFonts w:ascii="Yuanti SC" w:hAnsi="Yuanti SC"/>
        </w:rPr>
        <w:t>Teilnehmenden (</w:t>
      </w:r>
      <w:r w:rsidRPr="00152EDB">
        <w:rPr>
          <w:rFonts w:ascii="Yuanti SC" w:hAnsi="Yuanti SC"/>
        </w:rPr>
        <w:t>TN</w:t>
      </w:r>
      <w:r w:rsidR="003B4A9A" w:rsidRPr="00152EDB">
        <w:rPr>
          <w:rFonts w:ascii="Yuanti SC" w:hAnsi="Yuanti SC"/>
        </w:rPr>
        <w:t>)</w:t>
      </w:r>
      <w:r w:rsidRPr="00152EDB">
        <w:rPr>
          <w:rFonts w:ascii="Yuanti SC" w:hAnsi="Yuanti SC"/>
        </w:rPr>
        <w:t xml:space="preserve"> erarbeiten sich die Biografie von Fritz Köhne, eines jungen Kommunisten, der aufgrund seiner illegalen Tätigkeit für die Rote Hilfe 1936 wegen Hochverrats verurteilt wurde. Das machen sie überwiegend anhand von Originalquellen, nämlich mit Auszügen aus seiner Gerichtsakte.</w:t>
      </w:r>
    </w:p>
    <w:p w14:paraId="673E4790" w14:textId="10DC981D" w:rsidR="003B4A9A" w:rsidRPr="003B4A9A" w:rsidRDefault="00806360" w:rsidP="000E6BE8">
      <w:pPr>
        <w:spacing w:before="240" w:after="0"/>
        <w:rPr>
          <w:rFonts w:ascii="Yuanti SC" w:hAnsi="Yuanti SC"/>
          <w:sz w:val="24"/>
          <w:szCs w:val="24"/>
        </w:rPr>
      </w:pPr>
      <w:r>
        <w:rPr>
          <w:noProof/>
        </w:rPr>
        <w:drawing>
          <wp:anchor distT="0" distB="0" distL="114300" distR="114300" simplePos="0" relativeHeight="251660288" behindDoc="1" locked="0" layoutInCell="1" allowOverlap="1" wp14:anchorId="43BA0849" wp14:editId="67D9DBF6">
            <wp:simplePos x="0" y="0"/>
            <wp:positionH relativeFrom="column">
              <wp:posOffset>-462915</wp:posOffset>
            </wp:positionH>
            <wp:positionV relativeFrom="paragraph">
              <wp:posOffset>55245</wp:posOffset>
            </wp:positionV>
            <wp:extent cx="10055860" cy="5962650"/>
            <wp:effectExtent l="0" t="0" r="254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b="15081"/>
                    <a:stretch/>
                  </pic:blipFill>
                  <pic:spPr bwMode="auto">
                    <a:xfrm>
                      <a:off x="0" y="0"/>
                      <a:ext cx="10055860" cy="5962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B4A9A" w:rsidRPr="003B4A9A">
        <w:rPr>
          <w:rFonts w:ascii="Yuanti SC" w:hAnsi="Yuanti SC"/>
          <w:color w:val="4BACC6"/>
          <w:sz w:val="26"/>
          <w:szCs w:val="28"/>
        </w:rPr>
        <w:t>Kategorien</w:t>
      </w:r>
    </w:p>
    <w:p w14:paraId="1B5D6E25" w14:textId="75E70155" w:rsidR="0026060C" w:rsidRPr="00152EDB" w:rsidRDefault="0026060C" w:rsidP="000E6BE8">
      <w:pPr>
        <w:spacing w:after="0"/>
        <w:rPr>
          <w:rFonts w:ascii="Yuanti SC" w:hAnsi="Yuanti SC"/>
        </w:rPr>
      </w:pPr>
      <w:r w:rsidRPr="00152EDB">
        <w:rPr>
          <w:rFonts w:ascii="Yuanti SC" w:hAnsi="Yuanti SC"/>
        </w:rPr>
        <w:t>E</w:t>
      </w:r>
      <w:r w:rsidR="003B4A9A" w:rsidRPr="00152EDB">
        <w:rPr>
          <w:rFonts w:ascii="Yuanti SC" w:hAnsi="Yuanti SC"/>
        </w:rPr>
        <w:t>rinnerungsarbeit, Biografisches Arbeiten</w:t>
      </w:r>
      <w:r w:rsidR="00A00F40">
        <w:rPr>
          <w:rFonts w:ascii="Yuanti SC" w:hAnsi="Yuanti SC"/>
        </w:rPr>
        <w:t>, Widerstand, Flucht und Asyl</w:t>
      </w:r>
    </w:p>
    <w:p w14:paraId="17DFEBD5" w14:textId="7A7909FC" w:rsidR="003B4A9A" w:rsidRPr="003B4A9A" w:rsidRDefault="003B4A9A" w:rsidP="000E6BE8">
      <w:pPr>
        <w:spacing w:before="240" w:after="0"/>
        <w:rPr>
          <w:rFonts w:ascii="Yuanti SC" w:hAnsi="Yuanti SC"/>
          <w:color w:val="4BACC6"/>
          <w:sz w:val="26"/>
          <w:szCs w:val="28"/>
        </w:rPr>
      </w:pPr>
      <w:r w:rsidRPr="003B4A9A">
        <w:rPr>
          <w:rFonts w:ascii="Yuanti SC" w:hAnsi="Yuanti SC"/>
          <w:color w:val="4BACC6"/>
          <w:sz w:val="26"/>
          <w:szCs w:val="28"/>
        </w:rPr>
        <w:t>Ziele</w:t>
      </w:r>
    </w:p>
    <w:p w14:paraId="22A9CBAA" w14:textId="2947D46C" w:rsidR="0026060C" w:rsidRPr="000E6BE8" w:rsidRDefault="0026060C" w:rsidP="000E6BE8">
      <w:pPr>
        <w:spacing w:after="0"/>
        <w:rPr>
          <w:rFonts w:ascii="Yuanti SC" w:hAnsi="Yuanti SC"/>
        </w:rPr>
      </w:pPr>
      <w:r w:rsidRPr="0026060C">
        <w:rPr>
          <w:rFonts w:ascii="Yuanti SC" w:hAnsi="Yuanti SC"/>
        </w:rPr>
        <w:t>Sensibil</w:t>
      </w:r>
      <w:r>
        <w:rPr>
          <w:rFonts w:ascii="Yuanti SC" w:hAnsi="Yuanti SC"/>
        </w:rPr>
        <w:t>i</w:t>
      </w:r>
      <w:r w:rsidRPr="0026060C">
        <w:rPr>
          <w:rFonts w:ascii="Yuanti SC" w:hAnsi="Yuanti SC"/>
        </w:rPr>
        <w:t>sierung</w:t>
      </w:r>
      <w:r w:rsidR="00F14DF9">
        <w:rPr>
          <w:rFonts w:ascii="Yuanti SC" w:hAnsi="Yuanti SC"/>
        </w:rPr>
        <w:t xml:space="preserve"> für die Themen Flucht, Widerstand und Verfolgung in der </w:t>
      </w:r>
      <w:r w:rsidR="00152EDB">
        <w:rPr>
          <w:rFonts w:ascii="Yuanti SC" w:hAnsi="Yuanti SC"/>
        </w:rPr>
        <w:t>Vergangenheit</w:t>
      </w:r>
      <w:r w:rsidR="005D06A3">
        <w:rPr>
          <w:rFonts w:ascii="Yuanti SC" w:hAnsi="Yuanti SC"/>
        </w:rPr>
        <w:t xml:space="preserve">. Aneignung und partizipativ-kreative Aufarbeitung biografischer Skizzen und Quellenmaterialien. Handlungskompetenzen für ein demokratisches und couragierten </w:t>
      </w:r>
      <w:r w:rsidR="00152EDB">
        <w:rPr>
          <w:rFonts w:ascii="Yuanti SC" w:hAnsi="Yuanti SC"/>
        </w:rPr>
        <w:t>H</w:t>
      </w:r>
      <w:r w:rsidR="005D06A3">
        <w:rPr>
          <w:rFonts w:ascii="Yuanti SC" w:hAnsi="Yuanti SC"/>
        </w:rPr>
        <w:t xml:space="preserve">andeln in </w:t>
      </w:r>
      <w:r w:rsidR="00152EDB">
        <w:rPr>
          <w:rFonts w:ascii="Yuanti SC" w:hAnsi="Yuanti SC"/>
        </w:rPr>
        <w:t>einer</w:t>
      </w:r>
      <w:r w:rsidR="005D06A3">
        <w:rPr>
          <w:rFonts w:ascii="Yuanti SC" w:hAnsi="Yuanti SC"/>
        </w:rPr>
        <w:t xml:space="preserve"> Demokratie.</w:t>
      </w:r>
    </w:p>
    <w:p w14:paraId="0D03F151" w14:textId="1657000E" w:rsidR="0026060C" w:rsidRPr="003B4A9A" w:rsidRDefault="003B4A9A" w:rsidP="000E6BE8">
      <w:pPr>
        <w:spacing w:before="240" w:after="0"/>
        <w:rPr>
          <w:rFonts w:ascii="Yuanti SC" w:hAnsi="Yuanti SC"/>
          <w:color w:val="4BACC6"/>
          <w:sz w:val="26"/>
          <w:szCs w:val="28"/>
        </w:rPr>
      </w:pPr>
      <w:r w:rsidRPr="003B4A9A">
        <w:rPr>
          <w:rFonts w:ascii="Yuanti SC" w:hAnsi="Yuanti SC"/>
          <w:color w:val="4BACC6"/>
          <w:sz w:val="26"/>
          <w:szCs w:val="28"/>
        </w:rPr>
        <w:t>Zielgruppe</w:t>
      </w:r>
    </w:p>
    <w:p w14:paraId="79015758" w14:textId="5AF9A391" w:rsidR="003B4A9A" w:rsidRPr="00152EDB" w:rsidRDefault="003B4A9A" w:rsidP="000E6BE8">
      <w:pPr>
        <w:spacing w:after="0"/>
        <w:rPr>
          <w:rFonts w:ascii="Yuanti SC" w:hAnsi="Yuanti SC"/>
          <w:color w:val="44546A" w:themeColor="text2"/>
        </w:rPr>
      </w:pPr>
      <w:r w:rsidRPr="00152EDB">
        <w:rPr>
          <w:rFonts w:ascii="Yuanti SC" w:hAnsi="Yuanti SC"/>
        </w:rPr>
        <w:t>Für Jugendliche ab 14 Jahren</w:t>
      </w:r>
    </w:p>
    <w:p w14:paraId="76E76380" w14:textId="18DEE6EF" w:rsidR="003B4A9A" w:rsidRPr="003B4A9A" w:rsidRDefault="003B4A9A" w:rsidP="000E6BE8">
      <w:pPr>
        <w:tabs>
          <w:tab w:val="left" w:pos="3150"/>
        </w:tabs>
        <w:spacing w:before="240" w:after="0"/>
        <w:rPr>
          <w:rFonts w:ascii="Yuanti SC" w:hAnsi="Yuanti SC"/>
          <w:color w:val="4BACC6"/>
          <w:sz w:val="26"/>
          <w:szCs w:val="28"/>
        </w:rPr>
      </w:pPr>
      <w:r w:rsidRPr="003B4A9A">
        <w:rPr>
          <w:rFonts w:ascii="Yuanti SC" w:hAnsi="Yuanti SC"/>
          <w:color w:val="4BACC6"/>
          <w:sz w:val="26"/>
          <w:szCs w:val="28"/>
        </w:rPr>
        <w:t>Zeitbedarf</w:t>
      </w:r>
      <w:r w:rsidR="000E6BE8">
        <w:rPr>
          <w:rFonts w:ascii="Yuanti SC" w:hAnsi="Yuanti SC"/>
          <w:color w:val="4BACC6"/>
          <w:sz w:val="26"/>
          <w:szCs w:val="28"/>
        </w:rPr>
        <w:tab/>
      </w:r>
    </w:p>
    <w:p w14:paraId="18714916" w14:textId="0CC9FCE9" w:rsidR="0026060C" w:rsidRPr="000E6BE8" w:rsidRDefault="003B4A9A" w:rsidP="000E6BE8">
      <w:pPr>
        <w:spacing w:after="0"/>
        <w:rPr>
          <w:rFonts w:ascii="Yuanti SC" w:hAnsi="Yuanti SC"/>
          <w:sz w:val="24"/>
          <w:szCs w:val="24"/>
        </w:rPr>
      </w:pPr>
      <w:r w:rsidRPr="003B4A9A">
        <w:rPr>
          <w:rFonts w:ascii="Yuanti SC" w:hAnsi="Yuanti SC"/>
          <w:sz w:val="24"/>
          <w:szCs w:val="24"/>
        </w:rPr>
        <w:t>2 x 90 Minuten</w:t>
      </w:r>
    </w:p>
    <w:p w14:paraId="66D271CC" w14:textId="042668FD" w:rsidR="0026060C" w:rsidRDefault="0026060C" w:rsidP="000E6BE8">
      <w:pPr>
        <w:spacing w:before="240" w:after="0"/>
        <w:rPr>
          <w:rFonts w:ascii="Yuanti SC" w:hAnsi="Yuanti SC"/>
          <w:color w:val="4BACC6"/>
          <w:sz w:val="26"/>
          <w:szCs w:val="28"/>
        </w:rPr>
      </w:pPr>
      <w:r>
        <w:rPr>
          <w:rFonts w:ascii="Yuanti SC" w:hAnsi="Yuanti SC"/>
          <w:color w:val="4BACC6"/>
          <w:sz w:val="26"/>
          <w:szCs w:val="28"/>
        </w:rPr>
        <w:t xml:space="preserve">Materialien: </w:t>
      </w:r>
    </w:p>
    <w:p w14:paraId="63F29525" w14:textId="77777777" w:rsidR="000E6BE8" w:rsidRPr="00152EDB" w:rsidRDefault="000E6BE8" w:rsidP="000E6BE8">
      <w:pPr>
        <w:spacing w:after="0"/>
        <w:rPr>
          <w:rFonts w:ascii="Yuanti SC" w:hAnsi="Yuanti SC"/>
        </w:rPr>
      </w:pPr>
      <w:r w:rsidRPr="00152EDB">
        <w:rPr>
          <w:rFonts w:ascii="Yuanti SC" w:hAnsi="Yuanti SC"/>
        </w:rPr>
        <w:t>Ablaufplan, Übung Zeitstrahl, Materialien zu</w:t>
      </w:r>
    </w:p>
    <w:p w14:paraId="4B69719B" w14:textId="273819E2" w:rsidR="000E6BE8" w:rsidRPr="00152EDB" w:rsidRDefault="000E6BE8" w:rsidP="000E6BE8">
      <w:pPr>
        <w:spacing w:after="0"/>
        <w:rPr>
          <w:rFonts w:ascii="Yuanti SC" w:hAnsi="Yuanti SC"/>
        </w:rPr>
      </w:pPr>
      <w:r w:rsidRPr="00152EDB">
        <w:rPr>
          <w:rFonts w:ascii="Yuanti SC" w:hAnsi="Yuanti SC"/>
        </w:rPr>
        <w:t xml:space="preserve">4 Gruppenarbeiten (Aktenauszüge, Arbeitsaufträge), </w:t>
      </w:r>
    </w:p>
    <w:p w14:paraId="509676FE" w14:textId="4CDCBDC8" w:rsidR="0026060C" w:rsidRPr="00152EDB" w:rsidRDefault="000E6BE8" w:rsidP="000E6BE8">
      <w:pPr>
        <w:spacing w:after="0"/>
        <w:rPr>
          <w:rFonts w:ascii="Yuanti SC" w:hAnsi="Yuanti SC"/>
        </w:rPr>
      </w:pPr>
      <w:r w:rsidRPr="00152EDB">
        <w:rPr>
          <w:rFonts w:ascii="Yuanti SC" w:hAnsi="Yuanti SC"/>
        </w:rPr>
        <w:t>Musterlösungen</w:t>
      </w:r>
    </w:p>
    <w:p w14:paraId="7C2DEAC8" w14:textId="5E29B991" w:rsidR="00DC685C" w:rsidRPr="00DC685C" w:rsidRDefault="00A36FFD" w:rsidP="00DC685C">
      <w:pPr>
        <w:spacing w:before="240" w:after="0"/>
        <w:rPr>
          <w:rFonts w:ascii="Yuanti SC" w:hAnsi="Yuanti SC"/>
          <w:color w:val="4BACC6"/>
          <w:sz w:val="26"/>
          <w:szCs w:val="28"/>
        </w:rPr>
      </w:pPr>
      <w:r>
        <w:rPr>
          <w:rFonts w:ascii="Yuanti SC" w:hAnsi="Yuanti SC"/>
          <w:color w:val="4BACC6"/>
          <w:sz w:val="26"/>
          <w:szCs w:val="28"/>
        </w:rPr>
        <w:t xml:space="preserve">Quellen und </w:t>
      </w:r>
      <w:r w:rsidR="003B4A9A" w:rsidRPr="003B4A9A">
        <w:rPr>
          <w:rFonts w:ascii="Yuanti SC" w:hAnsi="Yuanti SC"/>
          <w:color w:val="4BACC6"/>
          <w:sz w:val="26"/>
          <w:szCs w:val="28"/>
        </w:rPr>
        <w:t>Literaturhinweis</w:t>
      </w:r>
      <w:r>
        <w:rPr>
          <w:rFonts w:ascii="Yuanti SC" w:hAnsi="Yuanti SC"/>
          <w:color w:val="4BACC6"/>
          <w:sz w:val="26"/>
          <w:szCs w:val="28"/>
        </w:rPr>
        <w:t>e</w:t>
      </w:r>
    </w:p>
    <w:p w14:paraId="57DA7C8D" w14:textId="7D0905A0" w:rsidR="00DC685C" w:rsidRPr="00902DB8" w:rsidRDefault="00DC685C" w:rsidP="000E6BE8">
      <w:pPr>
        <w:spacing w:after="0"/>
        <w:rPr>
          <w:rFonts w:ascii="Yuanti SC" w:hAnsi="Yuanti SC"/>
        </w:rPr>
      </w:pPr>
      <w:r w:rsidRPr="00902DB8">
        <w:rPr>
          <w:rFonts w:ascii="Yuanti SC" w:hAnsi="Yuanti SC"/>
        </w:rPr>
        <w:t>NS-Dokumentationszentrum Rheinland-Pfalz Gedenkstätte KZ Osthofen</w:t>
      </w:r>
    </w:p>
    <w:p w14:paraId="44F42695" w14:textId="4C7F17FA" w:rsidR="00DC685C" w:rsidRPr="00902DB8" w:rsidRDefault="00DC685C" w:rsidP="000E6BE8">
      <w:pPr>
        <w:spacing w:after="0"/>
        <w:rPr>
          <w:rFonts w:ascii="Yuanti SC" w:hAnsi="Yuanti SC"/>
        </w:rPr>
      </w:pPr>
      <w:r w:rsidRPr="00902DB8">
        <w:rPr>
          <w:rFonts w:ascii="Yuanti SC" w:hAnsi="Yuanti SC"/>
        </w:rPr>
        <w:t>8 130</w:t>
      </w:r>
    </w:p>
    <w:p w14:paraId="42C7C117" w14:textId="4A62BBB4" w:rsidR="00FA2973" w:rsidRPr="00902DB8" w:rsidRDefault="00FA2973" w:rsidP="000E6BE8">
      <w:pPr>
        <w:spacing w:after="0"/>
        <w:rPr>
          <w:rFonts w:ascii="Yuanti SC" w:hAnsi="Yuanti SC"/>
        </w:rPr>
      </w:pPr>
      <w:r w:rsidRPr="00902DB8">
        <w:rPr>
          <w:rFonts w:ascii="Yuanti SC" w:hAnsi="Yuanti SC"/>
        </w:rPr>
        <w:t>8 120</w:t>
      </w:r>
    </w:p>
    <w:p w14:paraId="5496F09E" w14:textId="429B5174" w:rsidR="00DC685C" w:rsidRPr="00902DB8" w:rsidRDefault="00DC685C" w:rsidP="00902DB8">
      <w:pPr>
        <w:tabs>
          <w:tab w:val="left" w:pos="7755"/>
        </w:tabs>
        <w:spacing w:after="0"/>
        <w:rPr>
          <w:rFonts w:ascii="Yuanti SC" w:hAnsi="Yuanti SC"/>
        </w:rPr>
      </w:pPr>
      <w:r w:rsidRPr="00902DB8">
        <w:rPr>
          <w:rFonts w:ascii="Yuanti SC" w:hAnsi="Yuanti SC"/>
        </w:rPr>
        <w:t>9 131</w:t>
      </w:r>
      <w:r w:rsidR="00902DB8" w:rsidRPr="00902DB8">
        <w:rPr>
          <w:rFonts w:ascii="Yuanti SC" w:hAnsi="Yuanti SC"/>
        </w:rPr>
        <w:tab/>
      </w:r>
    </w:p>
    <w:p w14:paraId="5B909AAB" w14:textId="77777777" w:rsidR="00902DB8" w:rsidRPr="00902DB8" w:rsidRDefault="00902DB8" w:rsidP="00902DB8">
      <w:pPr>
        <w:tabs>
          <w:tab w:val="left" w:pos="7755"/>
        </w:tabs>
        <w:spacing w:after="0"/>
        <w:rPr>
          <w:rFonts w:ascii="Yuanti SC" w:hAnsi="Yuanti SC"/>
        </w:rPr>
      </w:pPr>
    </w:p>
    <w:p w14:paraId="50183AB2" w14:textId="0894EEB9" w:rsidR="000E6BE8" w:rsidRPr="00902DB8" w:rsidRDefault="000E6BE8" w:rsidP="000E6BE8">
      <w:pPr>
        <w:spacing w:after="0"/>
        <w:rPr>
          <w:rFonts w:ascii="Yuanti SC" w:hAnsi="Yuanti SC"/>
        </w:rPr>
      </w:pPr>
      <w:r w:rsidRPr="00902DB8">
        <w:rPr>
          <w:rFonts w:ascii="Yuanti SC" w:hAnsi="Yuanti SC"/>
        </w:rPr>
        <w:t xml:space="preserve">Wenzel, Birgit: Kreative und innovative Methoden. </w:t>
      </w:r>
    </w:p>
    <w:p w14:paraId="1B654983" w14:textId="4F2F8DE9" w:rsidR="002A24E9" w:rsidRPr="00902DB8" w:rsidRDefault="000E6BE8" w:rsidP="000E6BE8">
      <w:pPr>
        <w:spacing w:after="0"/>
        <w:rPr>
          <w:rFonts w:ascii="Yuanti SC" w:hAnsi="Yuanti SC"/>
        </w:rPr>
      </w:pPr>
      <w:r w:rsidRPr="00902DB8">
        <w:rPr>
          <w:rFonts w:ascii="Yuanti SC" w:hAnsi="Yuanti SC"/>
        </w:rPr>
        <w:t>Frankfurt a.M. 2017.</w:t>
      </w:r>
    </w:p>
    <w:p w14:paraId="30CD7A5E" w14:textId="77777777" w:rsidR="00902DB8" w:rsidRDefault="00902DB8" w:rsidP="00FD271A">
      <w:pPr>
        <w:spacing w:after="0"/>
        <w:rPr>
          <w:rFonts w:ascii="Yuanti SC" w:hAnsi="Yuanti SC"/>
        </w:rPr>
      </w:pPr>
    </w:p>
    <w:p w14:paraId="7F53787D" w14:textId="263A975C" w:rsidR="00FD271A" w:rsidRPr="00902DB8" w:rsidRDefault="00FD271A" w:rsidP="00FD271A">
      <w:pPr>
        <w:spacing w:after="0"/>
        <w:rPr>
          <w:rFonts w:ascii="Yuanti SC" w:hAnsi="Yuanti SC"/>
        </w:rPr>
      </w:pPr>
      <w:r w:rsidRPr="00902DB8">
        <w:rPr>
          <w:rFonts w:ascii="Yuanti SC" w:hAnsi="Yuanti SC"/>
        </w:rPr>
        <w:t>www.wasistwas.de/archiv-geschichte-details/verbot-der-kpd.html (29.07.20)</w:t>
      </w:r>
    </w:p>
    <w:p w14:paraId="6E63F683" w14:textId="40425C3B" w:rsidR="00FD271A" w:rsidRPr="00902DB8" w:rsidRDefault="00FD271A" w:rsidP="00FD271A">
      <w:pPr>
        <w:spacing w:after="0"/>
        <w:rPr>
          <w:rFonts w:ascii="Yuanti SC" w:hAnsi="Yuanti SC"/>
        </w:rPr>
      </w:pPr>
      <w:r w:rsidRPr="00902DB8">
        <w:rPr>
          <w:rFonts w:ascii="Yuanti SC" w:hAnsi="Yuanti SC"/>
        </w:rPr>
        <w:t>www.wasistwas.de/archiv-geschichte-details/was-ist-kommunismus.html (29.07.20)</w:t>
      </w:r>
    </w:p>
    <w:p w14:paraId="349DD67F" w14:textId="77777777" w:rsidR="00902DB8" w:rsidRPr="00902DB8" w:rsidRDefault="00FD271A" w:rsidP="00902DB8">
      <w:pPr>
        <w:spacing w:after="0"/>
        <w:rPr>
          <w:rFonts w:ascii="Yuanti SC" w:hAnsi="Yuanti SC"/>
        </w:rPr>
      </w:pPr>
      <w:r w:rsidRPr="00902DB8">
        <w:rPr>
          <w:rFonts w:ascii="Yuanti SC" w:hAnsi="Yuanti SC"/>
        </w:rPr>
        <w:t>www.historisches-lexikon-bayerns.de/Lexikon/Rote_Hilfe_Deutschland (29.07.20)</w:t>
      </w:r>
    </w:p>
    <w:p w14:paraId="045B63A2" w14:textId="568B2F2E" w:rsidR="000E6BE8" w:rsidRPr="00902DB8" w:rsidRDefault="00FD271A" w:rsidP="00902DB8">
      <w:pPr>
        <w:rPr>
          <w:rFonts w:ascii="Yuanti SC" w:hAnsi="Yuanti SC"/>
        </w:rPr>
      </w:pPr>
      <w:r w:rsidRPr="00902DB8">
        <w:rPr>
          <w:rFonts w:ascii="Yuanti SC" w:hAnsi="Yuanti SC"/>
        </w:rPr>
        <w:t>www.verfassungsschutz-bw.de/,Lde/Startseite/Arbeitsfelder/_Rote+Hilfe+e_+V_ (29.07.20)</w:t>
      </w:r>
    </w:p>
    <w:sectPr w:rsidR="000E6BE8" w:rsidRPr="00902DB8" w:rsidSect="0026060C">
      <w:headerReference w:type="default" r:id="rId7"/>
      <w:footerReference w:type="default" r:id="rId8"/>
      <w:pgSz w:w="11906" w:h="16838"/>
      <w:pgMar w:top="1417" w:right="1133" w:bottom="1134" w:left="1134" w:header="73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B37887" w14:textId="77777777" w:rsidR="002A24E9" w:rsidRDefault="002A24E9" w:rsidP="002A24E9">
      <w:pPr>
        <w:spacing w:after="0" w:line="240" w:lineRule="auto"/>
      </w:pPr>
      <w:r>
        <w:separator/>
      </w:r>
    </w:p>
  </w:endnote>
  <w:endnote w:type="continuationSeparator" w:id="0">
    <w:p w14:paraId="0D4764CB" w14:textId="77777777" w:rsidR="002A24E9" w:rsidRDefault="002A24E9" w:rsidP="002A24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anti SC">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7F0EA" w14:textId="1C592ECB" w:rsidR="0026060C" w:rsidRPr="0026060C" w:rsidRDefault="0026060C" w:rsidP="0026060C">
    <w:pPr>
      <w:pStyle w:val="Fuzeile"/>
      <w:jc w:val="both"/>
      <w:rPr>
        <w:sz w:val="20"/>
        <w:szCs w:val="20"/>
      </w:rPr>
    </w:pPr>
    <w:r w:rsidRPr="0026060C">
      <w:rPr>
        <w:sz w:val="18"/>
        <w:szCs w:val="18"/>
      </w:rPr>
      <w:t>Ein Workshop-Konzept aus dem Projekt „Fluchtpunkt Saargebiet – Lebenswege verfolgter Menschen 1933-35 und der Bezug zur Gegenwart. Gefördert durch die Beauftrage der Bundesregierung für Kultur und Medien, dem Landesinstitut für Präventives Handeln und dem Landkreis St. Wendel</w:t>
    </w:r>
    <w:r w:rsidR="00F14DF9">
      <w:rPr>
        <w:sz w:val="18"/>
        <w:szCs w:val="18"/>
      </w:rPr>
      <w:t xml:space="preserve">. </w:t>
    </w:r>
    <w:r w:rsidRPr="0026060C">
      <w:rPr>
        <w:sz w:val="18"/>
        <w:szCs w:val="18"/>
      </w:rPr>
      <w:t>Kooperation</w:t>
    </w:r>
    <w:r w:rsidR="00F14DF9">
      <w:rPr>
        <w:sz w:val="18"/>
        <w:szCs w:val="18"/>
      </w:rPr>
      <w:t>en</w:t>
    </w:r>
    <w:r w:rsidRPr="0026060C">
      <w:rPr>
        <w:sz w:val="18"/>
        <w:szCs w:val="18"/>
      </w:rPr>
      <w:t xml:space="preserve"> mit dem Studienkreis Deutscher Widerstand 1933-45 Frankfurt und der Gedenkstätte KZ Osthofen.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16DAA6" w14:textId="77777777" w:rsidR="002A24E9" w:rsidRDefault="002A24E9" w:rsidP="002A24E9">
      <w:pPr>
        <w:spacing w:after="0" w:line="240" w:lineRule="auto"/>
      </w:pPr>
      <w:r>
        <w:separator/>
      </w:r>
    </w:p>
  </w:footnote>
  <w:footnote w:type="continuationSeparator" w:id="0">
    <w:p w14:paraId="7B4A5510" w14:textId="77777777" w:rsidR="002A24E9" w:rsidRDefault="002A24E9" w:rsidP="002A24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F16F7" w14:textId="682F8875" w:rsidR="002A24E9" w:rsidRPr="00207EDA" w:rsidRDefault="00207EDA" w:rsidP="00207EDA">
    <w:pPr>
      <w:pStyle w:val="Kopfzeile"/>
      <w:jc w:val="right"/>
    </w:pPr>
    <w:r>
      <w:rPr>
        <w:noProof/>
      </w:rPr>
      <w:drawing>
        <wp:inline distT="0" distB="0" distL="0" distR="0" wp14:anchorId="1BB25EEC" wp14:editId="14C450D5">
          <wp:extent cx="2016919" cy="733425"/>
          <wp:effectExtent l="0" t="0" r="254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21025" cy="734918"/>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24E9"/>
    <w:rsid w:val="000E6BE8"/>
    <w:rsid w:val="00152EDB"/>
    <w:rsid w:val="00207EDA"/>
    <w:rsid w:val="0026060C"/>
    <w:rsid w:val="002A24E9"/>
    <w:rsid w:val="003B4A9A"/>
    <w:rsid w:val="005D06A3"/>
    <w:rsid w:val="00682387"/>
    <w:rsid w:val="007B5037"/>
    <w:rsid w:val="007C0E37"/>
    <w:rsid w:val="00806360"/>
    <w:rsid w:val="00902DB8"/>
    <w:rsid w:val="009209E4"/>
    <w:rsid w:val="00A00F40"/>
    <w:rsid w:val="00A36FFD"/>
    <w:rsid w:val="00B40061"/>
    <w:rsid w:val="00BD0668"/>
    <w:rsid w:val="00C21324"/>
    <w:rsid w:val="00DC685C"/>
    <w:rsid w:val="00F14DF9"/>
    <w:rsid w:val="00FA2973"/>
    <w:rsid w:val="00FD271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BE931A6"/>
  <w15:chartTrackingRefBased/>
  <w15:docId w15:val="{4EC5314A-8862-4816-8FD5-C17302FDE2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2A24E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2A24E9"/>
    <w:rPr>
      <w:rFonts w:asciiTheme="majorHAnsi" w:eastAsiaTheme="majorEastAsia" w:hAnsiTheme="majorHAnsi" w:cstheme="majorBidi"/>
      <w:color w:val="2F5496" w:themeColor="accent1" w:themeShade="BF"/>
      <w:sz w:val="32"/>
      <w:szCs w:val="32"/>
    </w:rPr>
  </w:style>
  <w:style w:type="paragraph" w:styleId="Kopfzeile">
    <w:name w:val="header"/>
    <w:basedOn w:val="Standard"/>
    <w:link w:val="KopfzeileZchn"/>
    <w:uiPriority w:val="99"/>
    <w:unhideWhenUsed/>
    <w:rsid w:val="002A24E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A24E9"/>
  </w:style>
  <w:style w:type="paragraph" w:styleId="Fuzeile">
    <w:name w:val="footer"/>
    <w:basedOn w:val="Standard"/>
    <w:link w:val="FuzeileZchn"/>
    <w:uiPriority w:val="99"/>
    <w:unhideWhenUsed/>
    <w:rsid w:val="002A24E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A24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196</Words>
  <Characters>1235</Characters>
  <Application>Microsoft Office Word</Application>
  <DocSecurity>0</DocSecurity>
  <Lines>10</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Celina Grasse</dc:creator>
  <cp:keywords/>
  <dc:description/>
  <cp:lastModifiedBy>Grasse</cp:lastModifiedBy>
  <cp:revision>13</cp:revision>
  <dcterms:created xsi:type="dcterms:W3CDTF">2021-05-03T13:21:00Z</dcterms:created>
  <dcterms:modified xsi:type="dcterms:W3CDTF">2021-12-20T09:31:00Z</dcterms:modified>
</cp:coreProperties>
</file>